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Nov. 18, 2014</w:t>
      </w:r>
    </w:p>
    <w:p>
      <w:pPr>
        <w:pStyle w:val="Normal"/>
        <w:rPr>
          <w:rFonts w:ascii="Calibri" w:cs="Calibri" w:hAnsi="Calibri" w:eastAsia="Calibri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  <w:lang w:val="en-US"/>
        </w:rPr>
        <w:t xml:space="preserve">LCR Board Meeting Agenda 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Members present: 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Carolyn DeSalvo, Jim Peters, Kate Campbell, Fred Atchison, Shelly McColm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Christmas party will be Dec. 3.  </w:t>
      </w:r>
    </w:p>
    <w:p>
      <w:pPr>
        <w:pStyle w:val="Normal"/>
        <w:numPr>
          <w:ilvl w:val="0"/>
          <w:numId w:val="2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The Free State Chamber Singers will be performing.</w:t>
      </w:r>
    </w:p>
    <w:p>
      <w:pPr>
        <w:pStyle w:val="Normal"/>
        <w:numPr>
          <w:ilvl w:val="0"/>
          <w:numId w:val="3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It was agreed to give them a $150 honorarium as in past years.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III.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Shelter Boxes</w:t>
      </w:r>
    </w:p>
    <w:p>
      <w:pPr>
        <w:pStyle w:val="Normal"/>
        <w:numPr>
          <w:ilvl w:val="0"/>
          <w:numId w:val="4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Waiting on contribution from Lawrence Rotary and then they will be purchased.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IV.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We need to check on  current membership and make sure it is correct.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V.</w:t>
        <w:tab/>
        <w:t xml:space="preserve">Review of membership proposals 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discussed ideas like changing meeting times to evenings once a month.</w:t>
      </w:r>
    </w:p>
    <w:p>
      <w:pPr>
        <w:pStyle w:val="Normal"/>
        <w:spacing w:before="100" w:after="100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spacing w:before="100" w:after="100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VI.</w:t>
        <w:tab/>
        <w:t xml:space="preserve">Adjournment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1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2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3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age">
    <w:name w:val="Image"/>
    <w:next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